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EF" w:rsidRDefault="00B146EF" w:rsidP="00B146E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</w:rPr>
        <w:t>SIX MONTH SURVEILLANCE</w:t>
      </w:r>
    </w:p>
    <w:p w:rsidR="00B146EF" w:rsidRDefault="00B146EF" w:rsidP="00B146E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sectPr w:rsidR="00B146EF">
          <w:pgSz w:w="15840" w:h="12240" w:orient="landscape"/>
          <w:pgMar w:top="1260" w:right="446" w:bottom="270" w:left="417" w:header="1440" w:footer="1440" w:gutter="0"/>
          <w:cols w:space="720"/>
        </w:sectPr>
      </w:pPr>
    </w:p>
    <w:p w:rsidR="00B146EF" w:rsidRDefault="00B146EF" w:rsidP="00B146EF">
      <w:pPr>
        <w:widowControl/>
        <w:tabs>
          <w:tab w:val="right" w:pos="1497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HOMOGENEOUS ACBM RECORDS</w:t>
      </w:r>
    </w:p>
    <w:p w:rsidR="00B146EF" w:rsidRDefault="00B146EF" w:rsidP="00B146EF">
      <w:pPr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Date of Inspection:</w:t>
      </w:r>
    </w:p>
    <w:p w:rsidR="00B146EF" w:rsidRDefault="00B146EF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B146EF" w:rsidRDefault="00B146EF">
      <w:pPr>
        <w:widowControl/>
        <w:rPr>
          <w:rFonts w:ascii="Arial" w:hAnsi="Arial" w:cs="Arial"/>
        </w:rPr>
      </w:pPr>
    </w:p>
    <w:p w:rsidR="00B146EF" w:rsidRDefault="00B146EF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District Office</w:t>
      </w:r>
      <w:r>
        <w:rPr>
          <w:rFonts w:ascii="Arial" w:hAnsi="Arial" w:cs="Arial"/>
        </w:rPr>
        <w:tab/>
        <w:t>Building:  Old Jr./Sr. High School</w:t>
      </w:r>
    </w:p>
    <w:p w:rsidR="00B146EF" w:rsidRDefault="00B146EF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42"/>
        <w:gridCol w:w="1528"/>
        <w:gridCol w:w="811"/>
        <w:gridCol w:w="1170"/>
        <w:gridCol w:w="1440"/>
        <w:gridCol w:w="4410"/>
        <w:gridCol w:w="3960"/>
        <w:gridCol w:w="813"/>
      </w:tblGrid>
      <w:tr w:rsidR="00B14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B146EF" w:rsidRDefault="00B146EF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2(</w:t>
            </w:r>
            <w:r>
              <w:rPr>
                <w:rFonts w:ascii="Arial" w:hAnsi="Arial" w:cs="Arial"/>
                <w:sz w:val="16"/>
                <w:szCs w:val="16"/>
              </w:rPr>
              <w:t xml:space="preserve">(S)/L.F.(L) 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B146EF" w:rsidRDefault="00B146E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B146E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PLASTER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WALLS AND CEILINGS THROUGHOUT BUILDING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B146E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WITH TEXTURE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ADMINISTRATIVE OFFICES ON FIRST FLOOR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B146E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CARPET GLUE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ADMINISTRATIVE OFFICES, CLASSROOMS AND AUDITORIUM FOYER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B146EF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VFT &amp; MASTIC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CORRIDOR OF FIRST FLOOR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B146E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LINOLEUM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FOYER AND RESTROOMS (4)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B146E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SHEET VINYL FLOORING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CORRIDOR OF SECOND FLOOR, STAIRWELLS AND AUDITORIUM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B146E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A/C TRANSITE PANELS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WALLS AND HOOD OF BOOTH IN SCIENCE ROOM ON SECOND FLOOR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(12)</w:t>
            </w:r>
            <w:r>
              <w:rPr>
                <w:sz w:val="16"/>
                <w:szCs w:val="16"/>
              </w:rPr>
              <w:tab/>
              <w:t>COULD NOT LOCATE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B146EF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AIRCELL PIPE INSULATION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B146EF" w:rsidRDefault="00B146E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WALLS THROUGHOUT ATTIC, FIRST AND SECOND FLOORS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146EF" w:rsidRDefault="00B146EF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B146EF" w:rsidRDefault="00B146EF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</w:tbl>
    <w:p w:rsidR="00B146EF" w:rsidRDefault="00B146EF">
      <w:pPr>
        <w:widowControl/>
        <w:tabs>
          <w:tab w:val="left" w:pos="720"/>
          <w:tab w:val="right" w:pos="1497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FILENAME</w:instrText>
      </w:r>
      <w:r>
        <w:rPr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Reinspections\Sites\District Office\District Office - 6 month.wpd</w:t>
      </w:r>
    </w:p>
    <w:p w:rsidR="00B146EF" w:rsidRDefault="00B146E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B146EF" w:rsidRDefault="00B146EF">
      <w:pPr>
        <w:widowControl/>
        <w:rPr>
          <w:rFonts w:ascii="Arial" w:hAnsi="Arial" w:cs="Arial"/>
        </w:rPr>
      </w:pPr>
    </w:p>
    <w:p w:rsidR="00B146EF" w:rsidRDefault="00B146E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B146EF" w:rsidRDefault="00B146E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B146EF" w:rsidRDefault="00B146E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B146EF" w:rsidRDefault="00B146E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B146EF" w:rsidRDefault="00B146EF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B146EF" w:rsidRDefault="00B146EF">
      <w:pPr>
        <w:widowControl/>
        <w:rPr>
          <w:rFonts w:ascii="Arial" w:hAnsi="Arial" w:cs="Arial"/>
        </w:rPr>
      </w:pPr>
    </w:p>
    <w:p w:rsidR="00B146EF" w:rsidRDefault="00B146EF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B146EF" w:rsidRDefault="00B146EF">
      <w:pPr>
        <w:widowControl/>
        <w:tabs>
          <w:tab w:val="right" w:pos="1497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146EF" w:rsidRDefault="00B146EF">
      <w:pPr>
        <w:widowControl/>
        <w:rPr>
          <w:sz w:val="16"/>
          <w:szCs w:val="16"/>
        </w:rPr>
      </w:pPr>
    </w:p>
    <w:sectPr w:rsidR="00B146EF">
      <w:type w:val="continuous"/>
      <w:pgSz w:w="15840" w:h="12240" w:orient="landscape"/>
      <w:pgMar w:top="1260" w:right="450" w:bottom="270" w:left="417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 10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46EF"/>
    <w:rsid w:val="00B146EF"/>
    <w:rsid w:val="00F4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 10pt" w:hAnsi="Helv 10pt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uiPriority w:val="99"/>
    <w:rPr>
      <w:b/>
      <w:sz w:val="30"/>
    </w:rPr>
  </w:style>
  <w:style w:type="character" w:customStyle="1" w:styleId="Document2">
    <w:name w:val="Document[2]"/>
    <w:uiPriority w:val="99"/>
    <w:rPr>
      <w:b/>
      <w:u w:val="single"/>
    </w:rPr>
  </w:style>
  <w:style w:type="character" w:customStyle="1" w:styleId="Document3">
    <w:name w:val="Document[3]"/>
    <w:uiPriority w:val="99"/>
    <w:rPr>
      <w:b/>
    </w:rPr>
  </w:style>
  <w:style w:type="character" w:customStyle="1" w:styleId="Document4">
    <w:name w:val="Document[4]"/>
    <w:uiPriority w:val="99"/>
    <w:rPr>
      <w:b/>
      <w:i/>
    </w:rPr>
  </w:style>
  <w:style w:type="character" w:customStyle="1" w:styleId="Document5">
    <w:name w:val="Document[5]"/>
    <w:uiPriority w:val="99"/>
  </w:style>
  <w:style w:type="character" w:customStyle="1" w:styleId="Document6">
    <w:name w:val="Document[6]"/>
    <w:uiPriority w:val="99"/>
  </w:style>
  <w:style w:type="character" w:customStyle="1" w:styleId="Document7">
    <w:name w:val="Document[7]"/>
    <w:uiPriority w:val="99"/>
  </w:style>
  <w:style w:type="character" w:customStyle="1" w:styleId="Document8">
    <w:name w:val="Document[8]"/>
    <w:uiPriority w:val="99"/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Helv 10pt" w:hAnsi="Helv 10pt" w:cstheme="minorBidi"/>
      <w:b/>
      <w:bCs/>
      <w:sz w:val="24"/>
      <w:szCs w:val="24"/>
    </w:rPr>
  </w:style>
  <w:style w:type="character" w:customStyle="1" w:styleId="Technical1">
    <w:name w:val="Technical[1]"/>
    <w:uiPriority w:val="99"/>
    <w:rPr>
      <w:b/>
      <w:sz w:val="30"/>
    </w:rPr>
  </w:style>
  <w:style w:type="character" w:customStyle="1" w:styleId="Technical2">
    <w:name w:val="Technical[2]"/>
    <w:uiPriority w:val="99"/>
    <w:rPr>
      <w:b/>
      <w:u w:val="single"/>
    </w:rPr>
  </w:style>
  <w:style w:type="character" w:customStyle="1" w:styleId="Technical3">
    <w:name w:val="Technical[3]"/>
    <w:uiPriority w:val="99"/>
    <w:rPr>
      <w:b/>
    </w:rPr>
  </w:style>
  <w:style w:type="character" w:customStyle="1" w:styleId="Technical4">
    <w:name w:val="Technical[4]"/>
    <w:uiPriority w:val="99"/>
    <w:rPr>
      <w:b/>
    </w:rPr>
  </w:style>
  <w:style w:type="character" w:customStyle="1" w:styleId="Technical5">
    <w:name w:val="Technical[5]"/>
    <w:uiPriority w:val="99"/>
    <w:rPr>
      <w:b/>
    </w:rPr>
  </w:style>
  <w:style w:type="character" w:customStyle="1" w:styleId="Technical6">
    <w:name w:val="Technical[6]"/>
    <w:uiPriority w:val="99"/>
    <w:rPr>
      <w:b/>
    </w:rPr>
  </w:style>
  <w:style w:type="character" w:customStyle="1" w:styleId="Technical7">
    <w:name w:val="Technical[7]"/>
    <w:uiPriority w:val="99"/>
    <w:rPr>
      <w:b/>
    </w:rPr>
  </w:style>
  <w:style w:type="character" w:customStyle="1" w:styleId="Technical8">
    <w:name w:val="Technical[8]"/>
    <w:uiPriority w:val="99"/>
    <w:rPr>
      <w:b/>
    </w:rPr>
  </w:style>
  <w:style w:type="character" w:customStyle="1" w:styleId="RightPar1">
    <w:name w:val="Right Par[1]"/>
    <w:uiPriority w:val="99"/>
  </w:style>
  <w:style w:type="character" w:customStyle="1" w:styleId="RightPar2">
    <w:name w:val="Right Par[2]"/>
    <w:uiPriority w:val="99"/>
  </w:style>
  <w:style w:type="character" w:customStyle="1" w:styleId="RightPar3">
    <w:name w:val="Right Par[3]"/>
    <w:uiPriority w:val="99"/>
  </w:style>
  <w:style w:type="character" w:customStyle="1" w:styleId="RightPar4">
    <w:name w:val="Right Par[4]"/>
    <w:uiPriority w:val="99"/>
  </w:style>
  <w:style w:type="character" w:customStyle="1" w:styleId="RightPar5">
    <w:name w:val="Right Par[5]"/>
    <w:uiPriority w:val="99"/>
  </w:style>
  <w:style w:type="character" w:customStyle="1" w:styleId="RightPar6">
    <w:name w:val="Right Par[6]"/>
    <w:uiPriority w:val="99"/>
  </w:style>
  <w:style w:type="character" w:customStyle="1" w:styleId="RightPar7">
    <w:name w:val="Right Par[7]"/>
    <w:uiPriority w:val="99"/>
  </w:style>
  <w:style w:type="character" w:customStyle="1" w:styleId="RightPar8">
    <w:name w:val="Right Par[8]"/>
    <w:uiPriority w:val="99"/>
  </w:style>
  <w:style w:type="character" w:customStyle="1" w:styleId="Bibliogrphy">
    <w:name w:val="Bibliogrphy"/>
    <w:uiPriority w:val="99"/>
  </w:style>
  <w:style w:type="character" w:customStyle="1" w:styleId="DocInit">
    <w:name w:val="Doc Ini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Colusa County Office of Education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Homogeneous Material Records</dc:title>
  <dc:creator>Jlagrone</dc:creator>
  <cp:lastModifiedBy>Jlagrone</cp:lastModifiedBy>
  <cp:revision>2</cp:revision>
  <dcterms:created xsi:type="dcterms:W3CDTF">2014-11-20T03:18:00Z</dcterms:created>
  <dcterms:modified xsi:type="dcterms:W3CDTF">2014-11-20T03:18:00Z</dcterms:modified>
</cp:coreProperties>
</file>